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12" w:rsidRPr="001209D9" w:rsidRDefault="005D4012" w:rsidP="005D4012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   </w:t>
      </w:r>
      <w:bookmarkStart w:id="0" w:name="_GoBack"/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>2. მე-15 მუხლი</w:t>
      </w:r>
      <w:r w:rsidR="007552C0" w:rsidRPr="001209D9">
        <w:rPr>
          <w:rFonts w:ascii="Sylfaen" w:eastAsia="Sylfaen" w:hAnsi="Sylfaen"/>
          <w:color w:val="000000"/>
          <w:sz w:val="24"/>
          <w:szCs w:val="24"/>
          <w:lang w:val="ka-GE"/>
        </w:rPr>
        <w:t>ს</w:t>
      </w: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6.11</w:t>
      </w:r>
      <w:r w:rsidR="00415D3E"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პუნქტი</w:t>
      </w: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ჩამოყალიბდეს შემდეგი რედაქციით:</w:t>
      </w:r>
    </w:p>
    <w:tbl>
      <w:tblPr>
        <w:tblW w:w="10710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9982"/>
      </w:tblGrid>
      <w:tr w:rsidR="005D4012" w:rsidRPr="001209D9" w:rsidTr="00283793">
        <w:trPr>
          <w:trHeight w:val="262"/>
        </w:trPr>
        <w:tc>
          <w:tcPr>
            <w:tcW w:w="72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48670A" w:rsidP="00C732E4">
            <w:pPr>
              <w:ind w:hanging="1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5D4012" w:rsidRPr="001209D9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="005D4012" w:rsidRPr="001209D9">
              <w:rPr>
                <w:rFonts w:ascii="Sylfaen" w:hAnsi="Sylfaen"/>
                <w:sz w:val="24"/>
                <w:szCs w:val="24"/>
              </w:rPr>
              <w:t>6.11</w:t>
            </w:r>
          </w:p>
        </w:tc>
        <w:tc>
          <w:tcPr>
            <w:tcW w:w="99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5D4012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ინსპექტორის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სამსახური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(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პროგრამული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კოდი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51 00)</w:t>
            </w:r>
          </w:p>
        </w:tc>
      </w:tr>
      <w:tr w:rsidR="005D4012" w:rsidRPr="001209D9" w:rsidTr="00283793">
        <w:trPr>
          <w:trHeight w:val="262"/>
        </w:trPr>
        <w:tc>
          <w:tcPr>
            <w:tcW w:w="72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5D4012" w:rsidP="004F771E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9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5D4012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პერსონალური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მარეგულირებელი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კანონმდებლობის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საერთაშორისოდ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აღიარებულ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სტანდარტებთან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ევროპის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კავშირისა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ევროპის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საბჭოს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სამართლებრივ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აქტებთან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ჰარმონიზაციის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ხელშეწყობა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;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კომპეტენციის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ფარგლებში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09D9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მიერ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ნაკისრი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საერთაშორისო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ვალდებულებების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შესრულებაში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მონაწილეობა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;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სხვა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უწყებებთან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საერთაშორისო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ადგილობრივ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ორგანიზაციებთან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სხვა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სახელმწიფოების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საზედამხედველო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ორგანოებთან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თანამშრომლობა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>;</w:t>
            </w:r>
          </w:p>
          <w:p w:rsidR="005D4012" w:rsidRPr="001209D9" w:rsidRDefault="00415D3E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1209D9">
              <w:rPr>
                <w:rFonts w:ascii="Sylfaen" w:hAnsi="Sylfaen"/>
                <w:sz w:val="24"/>
                <w:szCs w:val="24"/>
              </w:rPr>
              <w:t>„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პერსონალურ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დაცვის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შესახებ</w:t>
            </w:r>
            <w:proofErr w:type="spellEnd"/>
            <w:r w:rsidRPr="001209D9">
              <w:rPr>
                <w:rFonts w:ascii="Sylfaen" w:hAnsi="Sylfaen" w:cs="Sylfaen"/>
                <w:sz w:val="24"/>
                <w:szCs w:val="24"/>
                <w:lang w:val="ka-GE"/>
              </w:rPr>
              <w:t>“</w:t>
            </w:r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D4012" w:rsidRPr="001209D9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კანონით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გათვალისწინებული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საგამოძიებო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მოქმედებების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ელექტრონული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კომუნიკაციის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მაიდენტიფიცირებელ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ცენტრალურ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ბანკში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განხორციელებული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აქტივობების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D4012" w:rsidRPr="001209D9">
              <w:rPr>
                <w:rFonts w:ascii="Sylfaen" w:hAnsi="Sylfaen" w:cs="Sylfaen"/>
                <w:sz w:val="24"/>
                <w:szCs w:val="24"/>
              </w:rPr>
              <w:t>კონტროლი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>;</w:t>
            </w:r>
          </w:p>
          <w:p w:rsidR="005D4012" w:rsidRPr="001209D9" w:rsidRDefault="005D4012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დაცვასთან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დაკავშირებული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განცხადებების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განხილვა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მათზე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რეაგირება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აგრეთვე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საჯარო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კერძო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დაწესებულებებისთვის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ფიზიკური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პირებისთვის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დაცვასთან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დაკავშირებულ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საკითხებზე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კონსულტაციების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გაწევა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დამუშავების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კანონიერების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შემოწმება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(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ინსპექტირება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>);</w:t>
            </w:r>
          </w:p>
          <w:p w:rsidR="005D4012" w:rsidRPr="001209D9" w:rsidRDefault="005D4012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ინსპექტორის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გადაწყვეტილებების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აღსრულების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კონტროლი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>;</w:t>
            </w:r>
          </w:p>
          <w:p w:rsidR="005D4012" w:rsidRPr="001209D9" w:rsidRDefault="005D4012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სხვა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სახელმწიფოში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საერთაშორისო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ორგანიზაციაში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პერსონალურ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სათანადო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გარანტიების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არსებობის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შეფასება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გადაცემაზე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ნებართვის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გაცემა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09D9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კანონმდებლობის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შესაბამისად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>;</w:t>
            </w:r>
          </w:p>
          <w:p w:rsidR="005D4012" w:rsidRPr="001209D9" w:rsidRDefault="005D4012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პირადი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ცხოვრების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ხელშეუხებლობის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პერსონალური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დამუშავებისა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შესახებ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საზოგადოების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ცნობიერების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ამაღლება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მდგომარეობისა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მასთან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დაკავშირებული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მნიშვნელოვანი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მოვლენების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შესახებ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საზოგადოების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ინფორმირება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პერსონალურ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დაცვის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თემაზე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ტრენინგების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საჯარო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შეხვედრებისა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სემინარების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ორგანიზება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>;</w:t>
            </w:r>
          </w:p>
          <w:p w:rsidR="005D4012" w:rsidRPr="001209D9" w:rsidRDefault="005D4012" w:rsidP="007552C0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proofErr w:type="gramStart"/>
            <w:r w:rsidRPr="001209D9">
              <w:rPr>
                <w:rFonts w:ascii="Sylfaen" w:hAnsi="Sylfaen" w:cs="Sylfaen"/>
                <w:sz w:val="24"/>
                <w:szCs w:val="24"/>
              </w:rPr>
              <w:t>სამართალშემოქმედებით</w:t>
            </w:r>
            <w:proofErr w:type="spellEnd"/>
            <w:proofErr w:type="gram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პროცესში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მონაწილეობა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დამუშავების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კანონმდებლობის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სრულყოფის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მიზნით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მათ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შორის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დამუშავებასთან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დაკავშირებულ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ნორმატიულ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აქტებზე</w:t>
            </w:r>
            <w:proofErr w:type="spellEnd"/>
            <w:r w:rsidR="007552C0" w:rsidRPr="001209D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დასკვნების</w:t>
            </w:r>
            <w:proofErr w:type="spellEnd"/>
            <w:r w:rsidR="007552C0" w:rsidRPr="001209D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1209D9">
              <w:rPr>
                <w:rFonts w:ascii="Sylfaen" w:hAnsi="Sylfaen" w:cs="Sylfaen"/>
                <w:sz w:val="24"/>
                <w:szCs w:val="24"/>
              </w:rPr>
              <w:t>მომზადება</w:t>
            </w:r>
            <w:proofErr w:type="spellEnd"/>
            <w:r w:rsidRPr="001209D9">
              <w:rPr>
                <w:rFonts w:ascii="Sylfaen" w:hAnsi="Sylfaen"/>
                <w:sz w:val="24"/>
                <w:szCs w:val="24"/>
              </w:rPr>
              <w:t>.</w:t>
            </w:r>
            <w:r w:rsidRPr="001209D9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415D3E" w:rsidRPr="001209D9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bookmarkEnd w:id="0"/>
    </w:tbl>
    <w:p w:rsidR="00BB27E8" w:rsidRPr="007552C0" w:rsidRDefault="00BB27E8"/>
    <w:sectPr w:rsidR="00BB27E8" w:rsidRPr="007552C0" w:rsidSect="00823698">
      <w:footerReference w:type="default" r:id="rId6"/>
      <w:pgSz w:w="12240" w:h="15840"/>
      <w:pgMar w:top="1440" w:right="720" w:bottom="1440" w:left="144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F5" w:rsidRDefault="009645F5" w:rsidP="007552C0">
      <w:pPr>
        <w:spacing w:after="0" w:line="240" w:lineRule="auto"/>
      </w:pPr>
      <w:r>
        <w:separator/>
      </w:r>
    </w:p>
  </w:endnote>
  <w:endnote w:type="continuationSeparator" w:id="0">
    <w:p w:rsidR="009645F5" w:rsidRDefault="009645F5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79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F5" w:rsidRDefault="009645F5" w:rsidP="007552C0">
      <w:pPr>
        <w:spacing w:after="0" w:line="240" w:lineRule="auto"/>
      </w:pPr>
      <w:r>
        <w:separator/>
      </w:r>
    </w:p>
  </w:footnote>
  <w:footnote w:type="continuationSeparator" w:id="0">
    <w:p w:rsidR="009645F5" w:rsidRDefault="009645F5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1209D9"/>
    <w:rsid w:val="001D0978"/>
    <w:rsid w:val="00283793"/>
    <w:rsid w:val="00415D3E"/>
    <w:rsid w:val="0048670A"/>
    <w:rsid w:val="004F1969"/>
    <w:rsid w:val="005C14E4"/>
    <w:rsid w:val="005D4012"/>
    <w:rsid w:val="0070177B"/>
    <w:rsid w:val="00730D5C"/>
    <w:rsid w:val="007552C0"/>
    <w:rsid w:val="00797DD4"/>
    <w:rsid w:val="00823698"/>
    <w:rsid w:val="008F29DF"/>
    <w:rsid w:val="009645F5"/>
    <w:rsid w:val="00BB27E8"/>
    <w:rsid w:val="00C732E4"/>
    <w:rsid w:val="00CD4137"/>
    <w:rsid w:val="00E11107"/>
    <w:rsid w:val="00E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Khatuna Simonishvli</cp:lastModifiedBy>
  <cp:revision>16</cp:revision>
  <cp:lastPrinted>2019-10-16T11:38:00Z</cp:lastPrinted>
  <dcterms:created xsi:type="dcterms:W3CDTF">2019-09-17T06:50:00Z</dcterms:created>
  <dcterms:modified xsi:type="dcterms:W3CDTF">2019-10-17T15:56:00Z</dcterms:modified>
</cp:coreProperties>
</file>