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12" w:rsidRPr="001209D9" w:rsidRDefault="005D4012" w:rsidP="005D4012">
      <w:pPr>
        <w:rPr>
          <w:rFonts w:ascii="Sylfaen" w:eastAsia="Sylfaen" w:hAnsi="Sylfaen"/>
          <w:color w:val="000000"/>
          <w:sz w:val="24"/>
          <w:szCs w:val="24"/>
          <w:lang w:val="ka-GE"/>
        </w:rPr>
      </w:pPr>
      <w:r w:rsidRPr="001209D9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   </w:t>
      </w:r>
      <w:bookmarkStart w:id="0" w:name="_GoBack"/>
      <w:r w:rsidRPr="001209D9">
        <w:rPr>
          <w:rFonts w:ascii="Sylfaen" w:eastAsia="Sylfaen" w:hAnsi="Sylfaen"/>
          <w:color w:val="000000"/>
          <w:sz w:val="24"/>
          <w:szCs w:val="24"/>
          <w:lang w:val="ka-GE"/>
        </w:rPr>
        <w:t>2. მე-15 მუხლი</w:t>
      </w:r>
      <w:r w:rsidR="007552C0" w:rsidRPr="001209D9">
        <w:rPr>
          <w:rFonts w:ascii="Sylfaen" w:eastAsia="Sylfaen" w:hAnsi="Sylfaen"/>
          <w:color w:val="000000"/>
          <w:sz w:val="24"/>
          <w:szCs w:val="24"/>
          <w:lang w:val="ka-GE"/>
        </w:rPr>
        <w:t>ს</w:t>
      </w:r>
      <w:r w:rsidRPr="001209D9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6.11</w:t>
      </w:r>
      <w:r w:rsidR="00415D3E" w:rsidRPr="001209D9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პუნქტი</w:t>
      </w:r>
      <w:r w:rsidRPr="001209D9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ჩამოყალიბდეს შემდეგი რედაქციით:</w:t>
      </w:r>
    </w:p>
    <w:tbl>
      <w:tblPr>
        <w:tblW w:w="10710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9982"/>
      </w:tblGrid>
      <w:tr w:rsidR="005D4012" w:rsidRPr="001209D9" w:rsidTr="00283793">
        <w:trPr>
          <w:trHeight w:val="262"/>
        </w:trPr>
        <w:tc>
          <w:tcPr>
            <w:tcW w:w="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1209D9" w:rsidRDefault="0048670A" w:rsidP="00C732E4">
            <w:pPr>
              <w:ind w:hanging="19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="005D4012" w:rsidRPr="001209D9">
              <w:rPr>
                <w:rFonts w:ascii="Sylfaen" w:hAnsi="Sylfaen"/>
                <w:sz w:val="24"/>
                <w:szCs w:val="24"/>
                <w:lang w:val="ka-GE"/>
              </w:rPr>
              <w:t>„</w:t>
            </w:r>
            <w:r w:rsidR="005D4012" w:rsidRPr="001209D9">
              <w:rPr>
                <w:rFonts w:ascii="Sylfaen" w:hAnsi="Sylfaen"/>
                <w:sz w:val="24"/>
                <w:szCs w:val="24"/>
              </w:rPr>
              <w:t>6.11</w:t>
            </w:r>
          </w:p>
        </w:tc>
        <w:tc>
          <w:tcPr>
            <w:tcW w:w="99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1209D9" w:rsidRDefault="005D4012" w:rsidP="005D4012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სახელმწიფო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ინსპექტორის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სამსახური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(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პროგრამული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კოდი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51 00)</w:t>
            </w:r>
          </w:p>
        </w:tc>
      </w:tr>
      <w:tr w:rsidR="005D4012" w:rsidRPr="001209D9" w:rsidTr="00283793">
        <w:trPr>
          <w:trHeight w:val="262"/>
        </w:trPr>
        <w:tc>
          <w:tcPr>
            <w:tcW w:w="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1209D9" w:rsidRDefault="005D4012" w:rsidP="004F771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1209D9" w:rsidRDefault="005D4012" w:rsidP="005D4012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პერსონალური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მონაცემების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დაცვის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მარეგულირებელი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კანონმდებლობის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საერთაშორისოდ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აღიარებულ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სტანდარტებთან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ევროპის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კავშირისა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ევროპის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საბჭოს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სამართლებრივ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აქტებთან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ჰარმონიზაციის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ხელშეწყობა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;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კომპეტენციის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ფარგლებში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1209D9">
              <w:rPr>
                <w:rFonts w:ascii="Sylfaen" w:hAnsi="Sylfaen" w:cs="Sylfaen"/>
                <w:sz w:val="24"/>
                <w:szCs w:val="24"/>
              </w:rPr>
              <w:t>საქართველოს</w:t>
            </w:r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მიერ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ნაკისრი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საერთაშორისო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ვალდებულებების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შესრულებაში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მონაწილეობა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;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სხვა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უწყებებთან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საერთაშორისო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ადგილობრივ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ორგანიზაციებთან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სხვა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სახელმწიფოების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მონაცემთა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დაცვის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საზედამხედველო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ორგანოებთან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თანამშრომლობა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>;</w:t>
            </w:r>
          </w:p>
          <w:p w:rsidR="005D4012" w:rsidRPr="001209D9" w:rsidRDefault="00415D3E" w:rsidP="005D4012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209D9">
              <w:rPr>
                <w:rFonts w:ascii="Sylfaen" w:hAnsi="Sylfaen"/>
                <w:sz w:val="24"/>
                <w:szCs w:val="24"/>
              </w:rPr>
              <w:t>„</w:t>
            </w:r>
            <w:proofErr w:type="spellStart"/>
            <w:r w:rsidR="005D4012" w:rsidRPr="001209D9">
              <w:rPr>
                <w:rFonts w:ascii="Sylfaen" w:hAnsi="Sylfaen" w:cs="Sylfaen"/>
                <w:sz w:val="24"/>
                <w:szCs w:val="24"/>
              </w:rPr>
              <w:t>პერსონალურ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4012" w:rsidRPr="001209D9">
              <w:rPr>
                <w:rFonts w:ascii="Sylfaen" w:hAnsi="Sylfaen" w:cs="Sylfaen"/>
                <w:sz w:val="24"/>
                <w:szCs w:val="24"/>
              </w:rPr>
              <w:t>მონაცემთა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4012" w:rsidRPr="001209D9">
              <w:rPr>
                <w:rFonts w:ascii="Sylfaen" w:hAnsi="Sylfaen" w:cs="Sylfaen"/>
                <w:sz w:val="24"/>
                <w:szCs w:val="24"/>
              </w:rPr>
              <w:t>დაცვის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4012" w:rsidRPr="001209D9">
              <w:rPr>
                <w:rFonts w:ascii="Sylfaen" w:hAnsi="Sylfaen" w:cs="Sylfaen"/>
                <w:sz w:val="24"/>
                <w:szCs w:val="24"/>
              </w:rPr>
              <w:t>შესახებ</w:t>
            </w:r>
            <w:proofErr w:type="spellEnd"/>
            <w:r w:rsidRPr="001209D9">
              <w:rPr>
                <w:rFonts w:ascii="Sylfaen" w:hAnsi="Sylfaen" w:cs="Sylfaen"/>
                <w:sz w:val="24"/>
                <w:szCs w:val="24"/>
                <w:lang w:val="ka-GE"/>
              </w:rPr>
              <w:t>“</w:t>
            </w:r>
            <w:r w:rsidR="005D4012"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r w:rsidR="005D4012" w:rsidRPr="001209D9">
              <w:rPr>
                <w:rFonts w:ascii="Sylfaen" w:hAnsi="Sylfaen" w:cs="Sylfaen"/>
                <w:sz w:val="24"/>
                <w:szCs w:val="24"/>
              </w:rPr>
              <w:t>საქართველოს</w:t>
            </w:r>
            <w:r w:rsidR="005D4012"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4012" w:rsidRPr="001209D9">
              <w:rPr>
                <w:rFonts w:ascii="Sylfaen" w:hAnsi="Sylfaen" w:cs="Sylfaen"/>
                <w:sz w:val="24"/>
                <w:szCs w:val="24"/>
              </w:rPr>
              <w:t>კანონით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4012" w:rsidRPr="001209D9">
              <w:rPr>
                <w:rFonts w:ascii="Sylfaen" w:hAnsi="Sylfaen" w:cs="Sylfaen"/>
                <w:sz w:val="24"/>
                <w:szCs w:val="24"/>
              </w:rPr>
              <w:t>გათვალისწინებული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4012" w:rsidRPr="001209D9">
              <w:rPr>
                <w:rFonts w:ascii="Sylfaen" w:hAnsi="Sylfaen" w:cs="Sylfaen"/>
                <w:sz w:val="24"/>
                <w:szCs w:val="24"/>
              </w:rPr>
              <w:t>საგამოძიებო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4012" w:rsidRPr="001209D9">
              <w:rPr>
                <w:rFonts w:ascii="Sylfaen" w:hAnsi="Sylfaen" w:cs="Sylfaen"/>
                <w:sz w:val="24"/>
                <w:szCs w:val="24"/>
              </w:rPr>
              <w:t>მოქმედებების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4012" w:rsidRPr="001209D9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4012" w:rsidRPr="001209D9">
              <w:rPr>
                <w:rFonts w:ascii="Sylfaen" w:hAnsi="Sylfaen" w:cs="Sylfaen"/>
                <w:sz w:val="24"/>
                <w:szCs w:val="24"/>
              </w:rPr>
              <w:t>ელექტრონული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4012" w:rsidRPr="001209D9">
              <w:rPr>
                <w:rFonts w:ascii="Sylfaen" w:hAnsi="Sylfaen" w:cs="Sylfaen"/>
                <w:sz w:val="24"/>
                <w:szCs w:val="24"/>
              </w:rPr>
              <w:t>კომუნიკაციის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4012" w:rsidRPr="001209D9">
              <w:rPr>
                <w:rFonts w:ascii="Sylfaen" w:hAnsi="Sylfaen" w:cs="Sylfaen"/>
                <w:sz w:val="24"/>
                <w:szCs w:val="24"/>
              </w:rPr>
              <w:t>მაიდენტიფიცირებელ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4012" w:rsidRPr="001209D9">
              <w:rPr>
                <w:rFonts w:ascii="Sylfaen" w:hAnsi="Sylfaen" w:cs="Sylfaen"/>
                <w:sz w:val="24"/>
                <w:szCs w:val="24"/>
              </w:rPr>
              <w:t>მონაცემთა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4012" w:rsidRPr="001209D9">
              <w:rPr>
                <w:rFonts w:ascii="Sylfaen" w:hAnsi="Sylfaen" w:cs="Sylfaen"/>
                <w:sz w:val="24"/>
                <w:szCs w:val="24"/>
              </w:rPr>
              <w:t>ცენტრალურ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4012" w:rsidRPr="001209D9">
              <w:rPr>
                <w:rFonts w:ascii="Sylfaen" w:hAnsi="Sylfaen" w:cs="Sylfaen"/>
                <w:sz w:val="24"/>
                <w:szCs w:val="24"/>
              </w:rPr>
              <w:t>ბანკში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4012" w:rsidRPr="001209D9">
              <w:rPr>
                <w:rFonts w:ascii="Sylfaen" w:hAnsi="Sylfaen" w:cs="Sylfaen"/>
                <w:sz w:val="24"/>
                <w:szCs w:val="24"/>
              </w:rPr>
              <w:t>განხორციელებული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4012" w:rsidRPr="001209D9">
              <w:rPr>
                <w:rFonts w:ascii="Sylfaen" w:hAnsi="Sylfaen" w:cs="Sylfaen"/>
                <w:sz w:val="24"/>
                <w:szCs w:val="24"/>
              </w:rPr>
              <w:t>აქტივობების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4012" w:rsidRPr="001209D9">
              <w:rPr>
                <w:rFonts w:ascii="Sylfaen" w:hAnsi="Sylfaen" w:cs="Sylfaen"/>
                <w:sz w:val="24"/>
                <w:szCs w:val="24"/>
              </w:rPr>
              <w:t>კონტროლი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>;</w:t>
            </w:r>
          </w:p>
          <w:p w:rsidR="005D4012" w:rsidRPr="001209D9" w:rsidRDefault="005D4012" w:rsidP="005D4012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მონაცემთა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დაცვასთან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დაკავშირებული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განცხადებების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განხილვა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მათზე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რეაგირება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აგრეთვე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საჯარო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კერძო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დაწესებულებებისთვის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ფიზიკური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პირებისთვის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მონაცემთა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დაცვასთან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დაკავშირებულ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საკითხებზე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კონსულტაციების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გაწევა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მონაცემთა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დამუშავების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კანონიერების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შემოწმება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(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ინსპექტირება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>);</w:t>
            </w:r>
          </w:p>
          <w:p w:rsidR="005D4012" w:rsidRPr="001209D9" w:rsidRDefault="005D4012" w:rsidP="005D4012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სახელმწიფო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ინსპექტორის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გადაწყვეტილებების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აღსრულების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კონტროლი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>;</w:t>
            </w:r>
          </w:p>
          <w:p w:rsidR="005D4012" w:rsidRPr="001209D9" w:rsidRDefault="005D4012" w:rsidP="005D4012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სხვა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სახელმწიფოში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ან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>/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საერთაშორისო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ორგანიზაციაში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პერსონალურ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მონაცემთა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დაცვის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სათანადო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გარანტიების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არსებობის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შეფასება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მონაცემთა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გადაცემაზე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ნებართვის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გაცემა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1209D9">
              <w:rPr>
                <w:rFonts w:ascii="Sylfaen" w:hAnsi="Sylfaen" w:cs="Sylfaen"/>
                <w:sz w:val="24"/>
                <w:szCs w:val="24"/>
              </w:rPr>
              <w:t>საქართველოს</w:t>
            </w:r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კანონმდებლობის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შესაბამისად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>;</w:t>
            </w:r>
          </w:p>
          <w:p w:rsidR="005D4012" w:rsidRPr="001209D9" w:rsidRDefault="005D4012" w:rsidP="005D4012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პირადი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ცხოვრების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ხელშეუხებლობის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პერსონალური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მონაცემების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დამუშავებისა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დაცვის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შესახებ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საზოგადოების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ცნობიერების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ამაღლება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მონაცემთა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დაცვის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მდგომარეობისა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მასთან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დაკავშირებული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მნიშვნელოვანი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მოვლენების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შესახებ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საზოგადოების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ინფორმირება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პერსონალურ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მონაცემთა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დაცვის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თემაზე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ტრენინგების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საჯარო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შეხვედრებისა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სემინარების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ორგანიზება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>;</w:t>
            </w:r>
          </w:p>
          <w:p w:rsidR="005D4012" w:rsidRPr="001209D9" w:rsidRDefault="005D4012" w:rsidP="007552C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proofErr w:type="gramStart"/>
            <w:r w:rsidRPr="001209D9">
              <w:rPr>
                <w:rFonts w:ascii="Sylfaen" w:hAnsi="Sylfaen" w:cs="Sylfaen"/>
                <w:sz w:val="24"/>
                <w:szCs w:val="24"/>
              </w:rPr>
              <w:t>სამართალშემოქმედებით</w:t>
            </w:r>
            <w:proofErr w:type="spellEnd"/>
            <w:proofErr w:type="gram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პროცესში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მონაწილეობა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მონაცემთა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დამუშავების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კანონმდებლობის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სრულყოფის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მიზნით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მათ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შორის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მონაცემთა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დამუშავებასთან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დაკავშირებულ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ნორმატიულ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აქტებზე</w:t>
            </w:r>
            <w:proofErr w:type="spellEnd"/>
            <w:r w:rsidR="007552C0" w:rsidRPr="001209D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დასკვნების</w:t>
            </w:r>
            <w:proofErr w:type="spellEnd"/>
            <w:r w:rsidR="007552C0" w:rsidRPr="001209D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1209D9">
              <w:rPr>
                <w:rFonts w:ascii="Sylfaen" w:hAnsi="Sylfaen" w:cs="Sylfaen"/>
                <w:sz w:val="24"/>
                <w:szCs w:val="24"/>
              </w:rPr>
              <w:t>მომზადება</w:t>
            </w:r>
            <w:proofErr w:type="spellEnd"/>
            <w:r w:rsidRPr="001209D9">
              <w:rPr>
                <w:rFonts w:ascii="Sylfaen" w:hAnsi="Sylfaen"/>
                <w:sz w:val="24"/>
                <w:szCs w:val="24"/>
              </w:rPr>
              <w:t>.</w:t>
            </w:r>
            <w:r w:rsidRPr="001209D9">
              <w:rPr>
                <w:rFonts w:ascii="Sylfaen" w:hAnsi="Sylfaen"/>
                <w:sz w:val="24"/>
                <w:szCs w:val="24"/>
                <w:lang w:val="ka-GE"/>
              </w:rPr>
              <w:t>“</w:t>
            </w:r>
            <w:r w:rsidR="00415D3E" w:rsidRPr="001209D9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</w:tr>
      <w:bookmarkEnd w:id="0"/>
    </w:tbl>
    <w:p w:rsidR="00BB27E8" w:rsidRPr="007552C0" w:rsidRDefault="00BB27E8"/>
    <w:sectPr w:rsidR="00BB27E8" w:rsidRPr="007552C0" w:rsidSect="00823698">
      <w:footerReference w:type="default" r:id="rId6"/>
      <w:pgSz w:w="12240" w:h="15840"/>
      <w:pgMar w:top="1440" w:right="72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F5" w:rsidRDefault="009645F5" w:rsidP="007552C0">
      <w:pPr>
        <w:spacing w:after="0" w:line="240" w:lineRule="auto"/>
      </w:pPr>
      <w:r>
        <w:separator/>
      </w:r>
    </w:p>
  </w:endnote>
  <w:endnote w:type="continuationSeparator" w:id="0">
    <w:p w:rsidR="009645F5" w:rsidRDefault="009645F5" w:rsidP="0075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205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2C0" w:rsidRDefault="007552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79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552C0" w:rsidRDefault="00755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F5" w:rsidRDefault="009645F5" w:rsidP="007552C0">
      <w:pPr>
        <w:spacing w:after="0" w:line="240" w:lineRule="auto"/>
      </w:pPr>
      <w:r>
        <w:separator/>
      </w:r>
    </w:p>
  </w:footnote>
  <w:footnote w:type="continuationSeparator" w:id="0">
    <w:p w:rsidR="009645F5" w:rsidRDefault="009645F5" w:rsidP="00755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12"/>
    <w:rsid w:val="00111B70"/>
    <w:rsid w:val="001209D9"/>
    <w:rsid w:val="001D0978"/>
    <w:rsid w:val="00283793"/>
    <w:rsid w:val="00415D3E"/>
    <w:rsid w:val="0048670A"/>
    <w:rsid w:val="004F1969"/>
    <w:rsid w:val="005C14E4"/>
    <w:rsid w:val="005D4012"/>
    <w:rsid w:val="0070177B"/>
    <w:rsid w:val="00730D5C"/>
    <w:rsid w:val="007552C0"/>
    <w:rsid w:val="00797DD4"/>
    <w:rsid w:val="00823698"/>
    <w:rsid w:val="008F29DF"/>
    <w:rsid w:val="009645F5"/>
    <w:rsid w:val="00BB27E8"/>
    <w:rsid w:val="00C732E4"/>
    <w:rsid w:val="00CD4137"/>
    <w:rsid w:val="00E11107"/>
    <w:rsid w:val="00E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31211-AE74-444F-9CD9-ECF76AA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C0"/>
  </w:style>
  <w:style w:type="paragraph" w:styleId="Footer">
    <w:name w:val="footer"/>
    <w:basedOn w:val="Normal"/>
    <w:link w:val="Foot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C0"/>
  </w:style>
  <w:style w:type="paragraph" w:styleId="BalloonText">
    <w:name w:val="Balloon Text"/>
    <w:basedOn w:val="Normal"/>
    <w:link w:val="BalloonTextChar"/>
    <w:uiPriority w:val="99"/>
    <w:semiHidden/>
    <w:unhideWhenUsed/>
    <w:rsid w:val="005C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Khatuna Simonishvli</cp:lastModifiedBy>
  <cp:revision>16</cp:revision>
  <cp:lastPrinted>2019-10-16T11:38:00Z</cp:lastPrinted>
  <dcterms:created xsi:type="dcterms:W3CDTF">2019-09-17T06:50:00Z</dcterms:created>
  <dcterms:modified xsi:type="dcterms:W3CDTF">2019-10-17T15:56:00Z</dcterms:modified>
</cp:coreProperties>
</file>